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DE91" w14:textId="77777777" w:rsidR="00281998" w:rsidRDefault="0038625F">
      <w:pPr>
        <w:spacing w:before="280" w:after="28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PARECER TÉCNICO (PESQUISADOR) </w:t>
      </w:r>
    </w:p>
    <w:p w14:paraId="228D29CF" w14:textId="77777777" w:rsidR="00281998" w:rsidRDefault="0038625F">
      <w:pPr>
        <w:spacing w:before="280" w:after="28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REQUISITO PARA A INSTRUÇÃO PROCESSUAL, PREVIAMENTE À CELEBRAÇÃO DE ACORDOS E PARCERIAS PD&amp;I</w:t>
      </w:r>
    </w:p>
    <w:p w14:paraId="1C89A878" w14:textId="77777777" w:rsidR="00281998" w:rsidRDefault="0038625F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DO OBJETO</w:t>
      </w:r>
    </w:p>
    <w:p w14:paraId="6810B4E5" w14:textId="77777777" w:rsidR="00281998" w:rsidRDefault="0038625F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Parecer técnico sobre a adequação do acordo de parceria em pesquisa, desenvolvimento e inovação entre a </w:t>
      </w:r>
      <w:r>
        <w:rPr>
          <w:b/>
          <w:sz w:val="24"/>
          <w:szCs w:val="24"/>
        </w:rPr>
        <w:t>Universidade Federal do Ceará (UFC)</w:t>
      </w:r>
      <w:r>
        <w:rPr>
          <w:sz w:val="24"/>
          <w:szCs w:val="24"/>
        </w:rPr>
        <w:t xml:space="preserve"> e os parceiros </w:t>
      </w:r>
      <w:r>
        <w:rPr>
          <w:b/>
          <w:sz w:val="24"/>
          <w:szCs w:val="24"/>
        </w:rPr>
        <w:t>[indicar os parceiros]</w:t>
      </w:r>
      <w:r>
        <w:rPr>
          <w:sz w:val="24"/>
          <w:szCs w:val="24"/>
        </w:rPr>
        <w:t xml:space="preserve">, tendo como objeto </w:t>
      </w:r>
      <w:r>
        <w:rPr>
          <w:b/>
          <w:sz w:val="24"/>
          <w:szCs w:val="24"/>
        </w:rPr>
        <w:t>[indicar o título do projeto]</w:t>
      </w:r>
      <w:r>
        <w:rPr>
          <w:sz w:val="24"/>
          <w:szCs w:val="24"/>
        </w:rPr>
        <w:t>.</w:t>
      </w:r>
    </w:p>
    <w:p w14:paraId="63F8A2F6" w14:textId="77777777" w:rsidR="00281998" w:rsidRDefault="0038625F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DA ANÁLISE</w:t>
      </w:r>
    </w:p>
    <w:p w14:paraId="5490952D" w14:textId="77777777" w:rsidR="00281998" w:rsidRDefault="00386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 Mérito da Proposta, incluindo o interesse (oportunidade e conveniência) da instituição pública para a celebração do instrumento; a consecução de finalidades de interesse público e a análise da adequação do objeto à ciência, tecnologia e inovação.</w:t>
      </w:r>
    </w:p>
    <w:p w14:paraId="49B7C912" w14:textId="77777777" w:rsidR="00281998" w:rsidRDefault="0038625F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objetivo da presente proposta é que seja formalizado um acordo de parceria para a realização do seguinte projeto: X (descrever o objeto do acordo de parceria).</w:t>
      </w:r>
    </w:p>
    <w:p w14:paraId="2AA99CB2" w14:textId="77777777" w:rsidR="00281998" w:rsidRDefault="0038625F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relação a este objeto, deve-se registrar que X (apresentar e detalhar justificativas técnicas sobre o objeto, tratando da adequação à ciência, tecnologia e inovação e apresentando as razões pelas quais é conveniente e oportuno para a instituição pública).</w:t>
      </w:r>
    </w:p>
    <w:p w14:paraId="47ED1462" w14:textId="77777777" w:rsidR="00281998" w:rsidRDefault="0038625F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propósito é conduzir atividades de pesquisa científica e tecnológica, bem como desenvolver tecnologia, produtos, serviços ou processos voltados para a inovação, na seguinte área do conhecimento: X (informar a área da pesquisa científica e tecnológica).</w:t>
      </w:r>
    </w:p>
    <w:p w14:paraId="6D33C486" w14:textId="77777777" w:rsidR="00281998" w:rsidRDefault="0038625F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 proposta enquadra-se no escopo da política institucional de inovação da UFC, conforme Resolução nº 38/CONSUNI/2017, e está alinhada com os objetivos estratégicos da Universidade.</w:t>
      </w:r>
    </w:p>
    <w:p w14:paraId="7607291C" w14:textId="77777777" w:rsidR="00281998" w:rsidRDefault="0038625F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Portanto, é patente o interesse público na realização do projeto, restando conveniente e oportuna a celebração deste acordo.</w:t>
      </w:r>
    </w:p>
    <w:p w14:paraId="0BC10EB0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  Viabilidade da execução do acordo, incluindo manifestação quanto a viabilidade técnica dos meios a serem utilizados na consecução dos objetivos propostos; capacidade operacional da Instituição Pública; exequibilidade das metas, das etapas e das fases nos prazos propostos, além dos parâmetros a serem utilizados para a aferição do cumprimento das metas, considerados os riscos inerentes aos projetos de pesquisa, desenvolvimento e inovação.</w:t>
      </w:r>
      <w:r>
        <w:rPr>
          <w:sz w:val="24"/>
          <w:szCs w:val="24"/>
        </w:rPr>
        <w:t xml:space="preserve"> </w:t>
      </w:r>
    </w:p>
    <w:p w14:paraId="085D1EA1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776CABCD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 exame do plano de trabalho, constata-se a presença de atividades e de metas que se mostram apropriadas para atingir o objetivo proposto, levando em conta os riscos associados ao desenvolvimento de projetos de inovação.</w:t>
      </w:r>
    </w:p>
    <w:p w14:paraId="1F07C2D9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07CABD8D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forma semelhante, as metas, etapas e prazos estabelecidos no plano de trabalho são viáveis, considerando os parâmetros para medir o cumprimento das metas e os riscos inerentes.</w:t>
      </w:r>
    </w:p>
    <w:p w14:paraId="07D67EFA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4AD1EB80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Adicionalmente, a experiência da instituição pública responsável pela execução do projeto atende aos requisitos de capacidade operacional necessários, o que se vê pelo histórico de execução de projetos e pela experiência dos agentes envolvidos.</w:t>
      </w:r>
    </w:p>
    <w:p w14:paraId="72446D8E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462BDB8B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Dessa forma, está demonstrada a capacidade operacional da X (informar nome da ICT pública).</w:t>
      </w:r>
    </w:p>
    <w:p w14:paraId="1B92402F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54B51900" w14:textId="77777777" w:rsidR="00281998" w:rsidRDefault="00386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Condicionante econômica, financeira ou relacionada a recursos humanos para a viabilidade da execução do objeto do acordo de parceria. </w:t>
      </w:r>
    </w:p>
    <w:p w14:paraId="428CEB3E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332985FC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assegurar a viabilidade da execução do objeto do acordo de parceria, o plano de trabalho apresentado aborda X (manifestar-se sobre possíveis condicionantes econômicos, financeiros ou relacionados a pessoal necessários para a execução do objeto do acordo).</w:t>
      </w:r>
    </w:p>
    <w:p w14:paraId="5B05F3EE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0E6BD412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Assim, conclui-se que não há impedimentos relativos a este aspecto.</w:t>
      </w:r>
    </w:p>
    <w:p w14:paraId="59B36B83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53306A8A" w14:textId="77777777" w:rsidR="00281998" w:rsidRDefault="00386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2.4. Disponibilização de capital intelectual, serviços, equipamentos, materiais, propriedade intelectual, laboratórios, infraestrutura, entre outros. </w:t>
      </w:r>
    </w:p>
    <w:p w14:paraId="037403D5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14C3B1BD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UFC disponibilizará, conforme plano de trabalho, [infraestrutura laboratorial, capital intelectual, equipamentos etc.], sendo observadas as regras da Resolução nº 14/CONSUNI/2022 quanto ao ressarcimento ou contrapartida institucional.</w:t>
      </w:r>
    </w:p>
    <w:p w14:paraId="32864B58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650544D6" w14:textId="77777777" w:rsidR="00281998" w:rsidRDefault="00386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2.5. Participação de recursos humanos da UFC para a realização das atividades conjuntas de pesquisa, desenvolvimento e inovação, inclusive para as atividades de apoio e de suporte. </w:t>
      </w:r>
    </w:p>
    <w:p w14:paraId="162EA5BA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16989E33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Está prevista a participação de [listar docentes, técnicos e/ou discentes]. A atuação está autorizada por [indicar documento de autorização], conforme regulamentação interna e em conformidade com o art. 9º da Lei nº 10.973/2004.</w:t>
      </w:r>
    </w:p>
    <w:p w14:paraId="77F9C4E5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44037223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Conforme descrito no plano de trabalho, esses membros da UFC possuem o conhecimento e a experiência necessários para garantir a viabilidade da execução do objeto do acordo de parceria.</w:t>
      </w:r>
    </w:p>
    <w:p w14:paraId="533E86C0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20C44C05" w14:textId="77777777" w:rsidR="00281998" w:rsidRDefault="00386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 Participação de recursos humanos externos à UFC.</w:t>
      </w:r>
      <w:r>
        <w:rPr>
          <w:b/>
          <w:sz w:val="24"/>
          <w:szCs w:val="24"/>
        </w:rPr>
        <w:br/>
      </w:r>
    </w:p>
    <w:p w14:paraId="25A50E3F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[Informar se haverá e como se dará a contratação – bolsas, seleção via fundação etc.]</w:t>
      </w:r>
    </w:p>
    <w:p w14:paraId="482043BA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18D3234B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2.7. Bolsas de estímulo à inovação.</w:t>
      </w:r>
      <w:r>
        <w:rPr>
          <w:sz w:val="24"/>
          <w:szCs w:val="24"/>
        </w:rPr>
        <w:br/>
      </w:r>
    </w:p>
    <w:p w14:paraId="76FDBD39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[Informar se haverá pagamento de bolsas, com base nos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9º, §1º, e 21-A da Lei nº 10.973/2004 e Decreto nº 9.283/2018.]</w:t>
      </w:r>
    </w:p>
    <w:p w14:paraId="7F5130C2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68C888D2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2.8. Transferência de recursos financeiros.</w:t>
      </w:r>
      <w:r>
        <w:rPr>
          <w:sz w:val="24"/>
          <w:szCs w:val="24"/>
        </w:rPr>
        <w:br/>
      </w:r>
    </w:p>
    <w:p w14:paraId="7035D45A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Está prevista a transferência de recursos financeiros para a UFC, por meio da Fundação de Apoio [nome], conforme o Plano de Trabalho e cláusula [X] da minuta de acordo. O uso de conta bancária específica é exigência atendida, conforme legislação e Resolução nº 14/CONSUNI/2022.</w:t>
      </w:r>
    </w:p>
    <w:p w14:paraId="5C206865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6251D384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recursos financeiros a serem utilizados são os detalhados a seguir: X (indicar os valores dos recursos financeiros e os parceiros responsáveis pela transferência).</w:t>
      </w:r>
    </w:p>
    <w:p w14:paraId="782C4D36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9AFDC9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Além disso, está prevista a alocação de recursos financeiros para o ressarcimento da UFC pelo uso de seus bens e serviços, conforme descrito no item X do plano de trabalho e na cláusula X do acordo de parceria a ser firmado.</w:t>
      </w:r>
    </w:p>
    <w:p w14:paraId="1306FAE3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0DD39B67" w14:textId="77777777" w:rsidR="00281998" w:rsidRDefault="00386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2.9. Compatibilidade do cronograma de desembolso previsto no plano de trabalho com os prazos previstos para a execução do objeto</w:t>
      </w:r>
    </w:p>
    <w:p w14:paraId="09FD7618" w14:textId="77777777" w:rsidR="00281998" w:rsidRDefault="00281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8289F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cronograma de desembolso estabelecido no plano de trabalho está alinhado com os prazos estabelecidos para a execução do objeto, bem como com a necessidade de despesas relacionadas à contratação de equipe e outras possíveis despesas. </w:t>
      </w:r>
    </w:p>
    <w:p w14:paraId="5D2B348D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5D8BE86D" w14:textId="77777777" w:rsidR="00281998" w:rsidRDefault="00386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2.10. Descrição das atividades conjuntas a serem executadas com vistas ao atingimento dos resultados pretendidos.</w:t>
      </w:r>
    </w:p>
    <w:p w14:paraId="5B608A51" w14:textId="77777777" w:rsidR="00281998" w:rsidRDefault="00281998">
      <w:pPr>
        <w:spacing w:after="0" w:line="240" w:lineRule="auto"/>
        <w:jc w:val="both"/>
        <w:rPr>
          <w:b/>
          <w:sz w:val="24"/>
          <w:szCs w:val="24"/>
        </w:rPr>
      </w:pPr>
    </w:p>
    <w:p w14:paraId="21A734C5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atividades conjuntas de pesquisa científica e tecnológica, com vistas ao desenvolvimento de produto, serviço ou processo, restam devidamente descritas no plano de trabalho, e são suficientes ao atingimento dos objetivos colimados.</w:t>
      </w:r>
    </w:p>
    <w:p w14:paraId="26A04043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6CCE03E2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Nesse sentido, as atividades a serem desenvolvidas pelo parceiro são X (detalhar as atividades) e objetivam X (indicar os objetivos específicos relacionados).</w:t>
      </w:r>
    </w:p>
    <w:p w14:paraId="3677E220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302AA431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as atividades da UFC são X (detalhas as atividades) e visam à obtenção dos seguintes resultados: X (detalhar os resultados). </w:t>
      </w:r>
    </w:p>
    <w:p w14:paraId="6EE9B8F9" w14:textId="77777777" w:rsidR="00281998" w:rsidRDefault="00281998">
      <w:pPr>
        <w:spacing w:after="0" w:line="240" w:lineRule="auto"/>
        <w:jc w:val="both"/>
        <w:rPr>
          <w:b/>
          <w:sz w:val="24"/>
          <w:szCs w:val="24"/>
        </w:rPr>
      </w:pPr>
    </w:p>
    <w:p w14:paraId="176A2C1C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5F2AE731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2.11. Monitoramento, avaliação e prestação de contas</w:t>
      </w:r>
      <w:r>
        <w:rPr>
          <w:sz w:val="24"/>
          <w:szCs w:val="24"/>
        </w:rPr>
        <w:br/>
      </w:r>
    </w:p>
    <w:p w14:paraId="0BF42569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plano de trabalho contempla procedimentos adequados de acompanhamento e prestação de contas, em conformidade com os normativos internos da UFC e a legislação federal.</w:t>
      </w:r>
    </w:p>
    <w:p w14:paraId="304BE21F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6A2E82D8" w14:textId="77777777" w:rsidR="00281998" w:rsidRDefault="0038625F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CONCLUSÃO</w:t>
      </w:r>
    </w:p>
    <w:p w14:paraId="155E9288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Após a análise da proposta de acordo de parceria entre a Universidade Federal do Ceará e os parceiros X (indicar os parceiros), com o objetivo de X (indicar o objeto do acordo de parceria), e do plano de trabalho, conclui-se que ela cumpre todos os requisitos necessários para sua celebração.</w:t>
      </w:r>
    </w:p>
    <w:p w14:paraId="68281AC2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977CE2" w14:textId="77777777" w:rsidR="00281998" w:rsidRDefault="00386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Dessa forma, considera-se conveniente e oportuna a formalização do acordo de parceria.</w:t>
      </w:r>
    </w:p>
    <w:p w14:paraId="7F9EE654" w14:textId="77777777" w:rsidR="00281998" w:rsidRDefault="00281998">
      <w:pPr>
        <w:spacing w:after="0" w:line="240" w:lineRule="auto"/>
        <w:jc w:val="both"/>
        <w:rPr>
          <w:sz w:val="24"/>
          <w:szCs w:val="24"/>
        </w:rPr>
      </w:pPr>
    </w:p>
    <w:p w14:paraId="0DF72ADE" w14:textId="77777777" w:rsidR="00281998" w:rsidRDefault="00281998">
      <w:pPr>
        <w:spacing w:before="280" w:after="280"/>
        <w:jc w:val="both"/>
        <w:rPr>
          <w:b/>
        </w:rPr>
      </w:pPr>
    </w:p>
    <w:p w14:paraId="5E342DFC" w14:textId="77777777" w:rsidR="00281998" w:rsidRDefault="00281998">
      <w:pPr>
        <w:spacing w:before="280" w:after="280" w:line="240" w:lineRule="auto"/>
        <w:jc w:val="both"/>
        <w:rPr>
          <w:color w:val="000000"/>
        </w:rPr>
      </w:pPr>
    </w:p>
    <w:p w14:paraId="12D50440" w14:textId="77777777" w:rsidR="00281998" w:rsidRDefault="00281998">
      <w:pPr>
        <w:spacing w:before="280" w:after="280"/>
        <w:jc w:val="both"/>
        <w:rPr>
          <w:b/>
        </w:rPr>
      </w:pPr>
    </w:p>
    <w:p w14:paraId="1110CDB7" w14:textId="77777777" w:rsidR="00281998" w:rsidRDefault="00281998">
      <w:pPr>
        <w:spacing w:before="280"/>
        <w:jc w:val="both"/>
        <w:rPr>
          <w:b/>
        </w:rPr>
      </w:pPr>
    </w:p>
    <w:sectPr w:rsidR="0028199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E74D" w14:textId="77777777" w:rsidR="0038625F" w:rsidRDefault="0038625F">
      <w:pPr>
        <w:spacing w:after="0" w:line="240" w:lineRule="auto"/>
      </w:pPr>
      <w:r>
        <w:separator/>
      </w:r>
    </w:p>
  </w:endnote>
  <w:endnote w:type="continuationSeparator" w:id="0">
    <w:p w14:paraId="27BD2EF8" w14:textId="77777777" w:rsidR="0038625F" w:rsidRDefault="0038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anst 52 1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590C" w14:textId="77777777" w:rsidR="0038625F" w:rsidRDefault="0038625F">
      <w:pPr>
        <w:spacing w:after="0" w:line="240" w:lineRule="auto"/>
      </w:pPr>
      <w:r>
        <w:separator/>
      </w:r>
    </w:p>
  </w:footnote>
  <w:footnote w:type="continuationSeparator" w:id="0">
    <w:p w14:paraId="1DA51C5A" w14:textId="77777777" w:rsidR="0038625F" w:rsidRDefault="0038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9C5B" w14:textId="77777777" w:rsidR="00281998" w:rsidRDefault="0038625F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6BFA7FBA" wp14:editId="0402FECE">
          <wp:extent cx="1815937" cy="1204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5937" cy="120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</w:t>
    </w:r>
    <w:r>
      <w:rPr>
        <w:rFonts w:ascii="Arial" w:eastAsia="Arial" w:hAnsi="Arial" w:cs="Arial"/>
        <w:noProof/>
      </w:rPr>
      <w:drawing>
        <wp:inline distT="114300" distB="114300" distL="114300" distR="114300" wp14:anchorId="01F5DE9C" wp14:editId="5069BBDF">
          <wp:extent cx="2546369" cy="42439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6369" cy="42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98"/>
    <w:rsid w:val="001C2891"/>
    <w:rsid w:val="00281998"/>
    <w:rsid w:val="0038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5D34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23395"/>
    <w:rPr>
      <w:b/>
      <w:bCs/>
    </w:rPr>
  </w:style>
  <w:style w:type="character" w:customStyle="1" w:styleId="Ttulo3Char">
    <w:name w:val="Título 3 Char"/>
    <w:basedOn w:val="Fontepargpadro"/>
    <w:uiPriority w:val="9"/>
    <w:semiHidden/>
    <w:rsid w:val="00D233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grafodaLista1">
    <w:name w:val="Parágrafo da Lista1"/>
    <w:basedOn w:val="Normal"/>
    <w:rsid w:val="00BB4AD0"/>
    <w:pPr>
      <w:suppressAutoHyphens/>
      <w:spacing w:after="0" w:line="240" w:lineRule="auto"/>
      <w:ind w:left="120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BB4AD0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Nivel1">
    <w:name w:val="Nivel1"/>
    <w:next w:val="Normal"/>
    <w:rsid w:val="007C2335"/>
    <w:pPr>
      <w:keepNext/>
      <w:keepLines/>
      <w:suppressAutoHyphens/>
      <w:spacing w:before="480" w:after="120" w:line="276" w:lineRule="auto"/>
      <w:ind w:left="1503"/>
      <w:jc w:val="both"/>
    </w:pPr>
    <w:rPr>
      <w:rFonts w:ascii="Liberation Serif" w:eastAsia="MS Gothic" w:hAnsi="Liberation Serif" w:cs="Arial"/>
      <w:kern w:val="2"/>
      <w:sz w:val="24"/>
      <w:szCs w:val="24"/>
      <w:lang w:bidi="hi-IN"/>
    </w:rPr>
  </w:style>
  <w:style w:type="paragraph" w:customStyle="1" w:styleId="Standard">
    <w:name w:val="Standard"/>
    <w:rsid w:val="007C2335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Arial"/>
      <w:color w:val="000000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D80295"/>
    <w:pPr>
      <w:widowControl w:val="0"/>
      <w:suppressAutoHyphens/>
      <w:spacing w:after="0" w:line="240" w:lineRule="auto"/>
    </w:pPr>
    <w:rPr>
      <w:rFonts w:ascii="Humanst 52 1 BT" w:eastAsia="NSimSun" w:hAnsi="Humanst 52 1 BT" w:cs="Humanst 52 1 BT"/>
      <w:color w:val="000000"/>
      <w:kern w:val="2"/>
      <w:sz w:val="24"/>
      <w:szCs w:val="24"/>
      <w:lang w:eastAsia="zh-CN" w:bidi="hi-IN"/>
    </w:rPr>
  </w:style>
  <w:style w:type="paragraph" w:customStyle="1" w:styleId="CM8">
    <w:name w:val="CM8"/>
    <w:basedOn w:val="Default"/>
    <w:next w:val="Default"/>
    <w:rsid w:val="00D80295"/>
    <w:pPr>
      <w:widowControl/>
      <w:suppressAutoHyphens w:val="0"/>
      <w:spacing w:line="268" w:lineRule="atLeast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rsid w:val="00514FF3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14FF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514FF3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Recuodecorpodetexto31">
    <w:name w:val="Recuo de corpo de texto 31"/>
    <w:basedOn w:val="Normal"/>
    <w:rsid w:val="00514FF3"/>
    <w:pPr>
      <w:suppressAutoHyphens/>
      <w:spacing w:after="120" w:line="240" w:lineRule="auto"/>
      <w:ind w:firstLine="708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B1FF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02ALM2UfjBVeDRFEag0bNp/ZQ==">CgMxLjA4AHIhMWkxNEl5M2ZKay1Qd2NPTlB6cWNUamNuUy1QbktDWTJa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Camila Pessoa</cp:lastModifiedBy>
  <cp:revision>2</cp:revision>
  <dcterms:created xsi:type="dcterms:W3CDTF">2025-09-17T15:06:00Z</dcterms:created>
  <dcterms:modified xsi:type="dcterms:W3CDTF">2025-09-17T15:06:00Z</dcterms:modified>
</cp:coreProperties>
</file>